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1257935</wp:posOffset>
            </wp:positionH>
            <wp:positionV relativeFrom="page">
              <wp:posOffset>3448050</wp:posOffset>
            </wp:positionV>
            <wp:extent cx="2366010" cy="2576195"/>
            <wp:effectExtent l="0" t="0" r="0" b="0"/>
            <wp:wrapSquare wrapText="largest"/>
            <wp:docPr id="1" name="Рисунок 17" descr="https://i.mycdn.me/i?r=AyH4iRPQ2q0otWIFepML2LxRJref-oOgjf_p24e8-uh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https://i.mycdn.me/i?r=AyH4iRPQ2q0otWIFepML2LxRJref-oOgjf_p24e8-uhgo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8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4491990</wp:posOffset>
            </wp:positionH>
            <wp:positionV relativeFrom="page">
              <wp:posOffset>6424295</wp:posOffset>
            </wp:positionV>
            <wp:extent cx="2388870" cy="3196590"/>
            <wp:effectExtent l="0" t="0" r="0" b="0"/>
            <wp:wrapSquare wrapText="largest"/>
            <wp:docPr id="2" name="Рисунок 18" descr="https://i.mycdn.me/i?r=AyH4iRPQ2q0otWIFepML2LxRxwvSuijLo3mG6aZJV0Rq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8" descr="https://i.mycdn.me/i?r=AyH4iRPQ2q0otWIFepML2LxRxwvSuijLo3mG6aZJV0Rq7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Д</w:t>
      </w:r>
      <w:r>
        <w:rPr>
          <w:rFonts w:cs="Times New Roman" w:ascii="Times New Roman" w:hAnsi="Times New Roman"/>
          <w:b/>
          <w:bCs/>
          <w:sz w:val="28"/>
          <w:szCs w:val="28"/>
        </w:rPr>
        <w:t>орогие ребята!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Мы продолжаем наше занятие по теме «Тарелочка с пасхальными мотивами»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6.Теперь нужно загрунтовать нашу тарелочку. Для чего нужна грунтовка? Грунтовка нужна для выравнивания поверхности, выбеливаниия и улучшения сцепляемости с последующим декором. Грунтовка должна быть достаточно густой и укрывистой.  Если у вас есть акриловые грунт или краска, то это отлично. Если нет, то сделаем такой состав: белая гуашь + клей пва. И покрывает этим составом нашу тарелочку сначала с одной стороны, после высыхания- с другой. Для работы используем губку.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Следующий важный этап работы - это шлифовка. Нам потребуется наждачная бумага Р180. У нее зернистость как у пилочки для ногтей. Очень крупное зерно наждачной бумаги будет царапать нашу работу, а мелкое быстро забиваться и эффект достигается очень медленно.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4344035</wp:posOffset>
            </wp:positionH>
            <wp:positionV relativeFrom="page">
              <wp:posOffset>2078355</wp:posOffset>
            </wp:positionV>
            <wp:extent cx="2548890" cy="3409315"/>
            <wp:effectExtent l="0" t="0" r="0" b="0"/>
            <wp:wrapSquare wrapText="largest"/>
            <wp:docPr id="3" name="Рисунок 19" descr="https://i.mycdn.me/i?r=AyH4iRPQ2q0otWIFepML2LxRAfFNCyf2-UXlsyYuVbh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9" descr="https://i.mycdn.me/i?r=AyH4iRPQ2q0otWIFepML2LxRAfFNCyf2-UXlsyYuVbh2A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, к</w:t>
      </w:r>
      <w:r>
        <w:rPr>
          <w:rFonts w:cs="Times New Roman" w:ascii="Times New Roman" w:hAnsi="Times New Roman"/>
          <w:sz w:val="28"/>
          <w:szCs w:val="28"/>
        </w:rPr>
        <w:t>руговыми движениями шлифуем тарелку с обеих сторон, кусочки наждачки меняем по необходимости. Это достаточно трудоемкая работа. Шлифуем интенсивно, но аккуратно, чтоб мне дотереть до бумаги. Наша задача максимально выровнять и сгладить поверхность. Снимаем пыль чуть влажной салфеткой.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Если вы не грунтовали тарелку, то отшлифовать нужно только мелкие складочки, аккуратно, чтоб не содрать много бумаги.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52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52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52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До свидания, дорогие друзья ! Самое интересное — впереди!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Ждем вас на следующем занятии!</w:t>
      </w:r>
    </w:p>
    <w:p>
      <w:pPr>
        <w:pStyle w:val="Normal"/>
        <w:widowControl/>
        <w:bidi w:val="0"/>
        <w:spacing w:lineRule="auto" w:line="252" w:before="0" w:after="16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Следите за  нашей страничкой!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65c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LibreOffice/5.4.3.2$Windows_X86_64 LibreOffice_project/92a7159f7e4af62137622921e809f8546db437e5</Application>
  <Pages>2</Pages>
  <Words>191</Words>
  <Characters>1156</Characters>
  <CharactersWithSpaces>1343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2020-04-13T10:30:00Z</dcterms:created>
  <dc:creator>HP</dc:creator>
  <dc:description/>
  <dc:language>ru-RU</dc:language>
  <cp:lastModifiedBy/>
  <dcterms:modified xsi:type="dcterms:W3CDTF">2020-04-14T14:21:02Z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