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7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pacing w:val="-3"/>
          <w:sz w:val="16"/>
          <w:szCs w:val="16"/>
        </w:rPr>
      </w:pPr>
      <w:r>
        <w:rPr>
          <w:rFonts w:cs="Times New Roman"/>
          <w:bCs/>
          <w:spacing w:val="-3"/>
          <w:sz w:val="16"/>
          <w:szCs w:val="16"/>
        </w:rPr>
      </w:r>
    </w:p>
    <w:p>
      <w:pPr>
        <w:pStyle w:val="Normal"/>
        <w:tabs>
          <w:tab w:val="clear" w:pos="709"/>
          <w:tab w:val="left" w:pos="5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ПОЛОЖЕНИЕ </w:t>
      </w:r>
    </w:p>
    <w:p>
      <w:pPr>
        <w:pStyle w:val="Normal"/>
        <w:tabs>
          <w:tab w:val="clear" w:pos="709"/>
          <w:tab w:val="left" w:pos="57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проведении </w:t>
      </w:r>
      <w:r>
        <w:rPr>
          <w:rFonts w:cs="Times New Roman"/>
          <w:b/>
          <w:bCs/>
          <w:sz w:val="28"/>
          <w:szCs w:val="28"/>
        </w:rPr>
        <w:t xml:space="preserve">конкурса декоративно–прикладного творчества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«В снежном царстве, морозном государстве»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Общие положения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1.1. Настоящее положение о проведении </w:t>
      </w:r>
      <w:r>
        <w:rPr>
          <w:rFonts w:eastAsia="Times New Roman" w:cs="Times New Roman"/>
          <w:bCs/>
          <w:sz w:val="28"/>
          <w:szCs w:val="28"/>
        </w:rPr>
        <w:t xml:space="preserve">конкурса </w:t>
      </w:r>
      <w:r>
        <w:rPr>
          <w:rFonts w:cs="Times New Roman"/>
          <w:bCs/>
          <w:sz w:val="28"/>
          <w:szCs w:val="28"/>
        </w:rPr>
        <w:t xml:space="preserve">декоративно–прикладного творчества </w:t>
      </w:r>
      <w:r>
        <w:rPr>
          <w:rFonts w:eastAsia="Times New Roman" w:cs="Times New Roman"/>
          <w:bCs/>
          <w:sz w:val="28"/>
          <w:szCs w:val="28"/>
        </w:rPr>
        <w:t>«</w:t>
      </w:r>
      <w:r>
        <w:rPr>
          <w:rFonts w:cs="Times New Roman"/>
          <w:bCs/>
          <w:sz w:val="28"/>
          <w:szCs w:val="28"/>
        </w:rPr>
        <w:t>В снежном царстве, морозном государстве</w:t>
      </w:r>
      <w:r>
        <w:rPr>
          <w:rFonts w:eastAsia="Times New Roman" w:cs="Times New Roman"/>
          <w:bCs/>
          <w:sz w:val="28"/>
          <w:szCs w:val="28"/>
        </w:rPr>
        <w:t>»</w:t>
      </w:r>
      <w:r>
        <w:rPr>
          <w:rFonts w:eastAsia="Times New Roman" w:cs="Times New Roman"/>
          <w:sz w:val="28"/>
          <w:szCs w:val="28"/>
        </w:rPr>
        <w:t xml:space="preserve"> (далее–Положение) определяет и регулирует порядок организации и проведения </w:t>
      </w:r>
      <w:r>
        <w:rPr>
          <w:rFonts w:eastAsia="Times New Roman" w:cs="Times New Roman"/>
          <w:bCs/>
          <w:sz w:val="28"/>
          <w:szCs w:val="28"/>
        </w:rPr>
        <w:t>данного конкурса.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1.2. Конкурс проводится среди подростковых клубов МБУДО «Центр внешкольной работы» и предполагает коллективное участие.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Цели и задачи Конкурса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2.1. Конкурс проводится с целью создания условий для развития творческого потенциала учащихся и воспитанников подростковых клубов.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8"/>
          <w:szCs w:val="28"/>
        </w:rPr>
        <w:t>2.2. Задачи Конкурса:</w:t>
      </w:r>
      <w:r>
        <w:rPr>
          <w:rFonts w:eastAsia="Times New Roman" w:cs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– </w:t>
      </w:r>
      <w:r>
        <w:rPr>
          <w:rFonts w:eastAsia="Times New Roman" w:cs="Times New Roman"/>
          <w:sz w:val="28"/>
          <w:szCs w:val="28"/>
        </w:rPr>
        <w:t>формирование у учащихся и воспитанников умений и навыков в области декоративно-прикладного творчества и дизайна;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– </w:t>
      </w:r>
      <w:r>
        <w:rPr>
          <w:rFonts w:eastAsia="Times New Roman" w:cs="Times New Roman"/>
          <w:sz w:val="28"/>
          <w:szCs w:val="28"/>
        </w:rPr>
        <w:t xml:space="preserve">формирование эстетического вкуса.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bCs/>
          <w:sz w:val="28"/>
          <w:szCs w:val="28"/>
        </w:rPr>
        <w:t>Участники Конкурса.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568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3.1 Участие в Конкурсе </w:t>
      </w:r>
      <w:r>
        <w:rPr>
          <w:rFonts w:eastAsia="Times New Roman" w:cs="Times New Roman"/>
          <w:b/>
          <w:sz w:val="28"/>
          <w:szCs w:val="28"/>
        </w:rPr>
        <w:t>обязательное</w:t>
      </w:r>
      <w:r>
        <w:rPr>
          <w:rFonts w:eastAsia="Times New Roman" w:cs="Times New Roman"/>
          <w:sz w:val="28"/>
          <w:szCs w:val="28"/>
        </w:rPr>
        <w:t xml:space="preserve"> для учащихся и воспитанников </w:t>
      </w:r>
      <w:r>
        <w:rPr>
          <w:rFonts w:eastAsia="Times New Roman" w:cs="Times New Roman"/>
          <w:b/>
          <w:sz w:val="28"/>
          <w:szCs w:val="28"/>
        </w:rPr>
        <w:t>всех подростковых клубов.</w:t>
      </w:r>
    </w:p>
    <w:p>
      <w:pPr>
        <w:pStyle w:val="ListParagraph"/>
        <w:spacing w:lineRule="auto" w:line="240" w:before="0" w:after="0"/>
        <w:ind w:left="1429"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1429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left" w:pos="709" w:leader="none"/>
          <w:tab w:val="left" w:pos="1276" w:leader="none"/>
        </w:tabs>
        <w:suppressAutoHyphens w:val="true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/>
          <w:bCs/>
          <w:kern w:val="2"/>
          <w:sz w:val="28"/>
          <w:szCs w:val="28"/>
          <w:lang w:eastAsia="zh-CN"/>
        </w:rPr>
        <w:t>Порядок и условия проведения Конкурса</w:t>
      </w:r>
    </w:p>
    <w:p>
      <w:pPr>
        <w:pStyle w:val="ListParagraph"/>
        <w:tabs>
          <w:tab w:val="left" w:pos="709" w:leader="none"/>
          <w:tab w:val="left" w:pos="1276" w:leader="none"/>
        </w:tabs>
        <w:suppressAutoHyphens w:val="true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zh-CN"/>
        </w:rPr>
      </w:pPr>
      <w:r>
        <w:rPr>
          <w:rFonts w:eastAsia="Times New Roman" w:cs="Times New Roman"/>
          <w:bCs/>
          <w:kern w:val="2"/>
          <w:sz w:val="28"/>
          <w:szCs w:val="28"/>
          <w:lang w:eastAsia="zh-CN"/>
        </w:rPr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Конкурс проводится в период с 1 декабря 2021 г. по 21 декабря 2021г.</w:t>
      </w:r>
    </w:p>
    <w:p>
      <w:pPr>
        <w:pStyle w:val="ListParagraph"/>
        <w:spacing w:lineRule="auto" w:line="240" w:before="0" w:after="0"/>
        <w:ind w:left="1144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4.2 От каждого клуба представляется на Конкурс одна коллективная работа.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4.3. Для участия в Конкурсе необходимо</w:t>
      </w:r>
      <w:r>
        <w:rPr>
          <w:rFonts w:eastAsia="Times New Roman" w:cs="Times New Roman"/>
          <w:bCs/>
          <w:sz w:val="28"/>
          <w:szCs w:val="28"/>
        </w:rPr>
        <w:t xml:space="preserve"> предоставить конкурсную работу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в срок до 14.12.2021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 xml:space="preserve">по адресу: Тамбов, ул. Пензенская, д.62, </w:t>
      </w:r>
      <w:r>
        <w:rPr>
          <w:rFonts w:eastAsia="Times New Roman" w:cs="Times New Roman"/>
          <w:b/>
          <w:bCs/>
          <w:sz w:val="28"/>
          <w:szCs w:val="28"/>
        </w:rPr>
        <w:t>каб. 308</w:t>
      </w:r>
      <w:r>
        <w:rPr>
          <w:rFonts w:eastAsia="Times New Roman" w:cs="Times New Roman"/>
          <w:bCs/>
          <w:sz w:val="28"/>
          <w:szCs w:val="28"/>
        </w:rPr>
        <w:t xml:space="preserve"> 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 вопросам организации и проведения Конкурса обращаться в отдел работы по месту жительства (</w:t>
      </w:r>
      <w:r>
        <w:rPr>
          <w:rFonts w:eastAsia="Times New Roman" w:cs="Times New Roman"/>
          <w:bCs/>
          <w:sz w:val="28"/>
          <w:szCs w:val="28"/>
        </w:rPr>
        <w:t>Тамбов, ул. Пензенская, д.62, каб.308).</w:t>
      </w:r>
      <w:r>
        <w:rPr>
          <w:rFonts w:eastAsia="Times New Roman" w:cs="Times New Roman"/>
          <w:sz w:val="28"/>
          <w:szCs w:val="28"/>
        </w:rPr>
        <w:t xml:space="preserve">                        Контактное лицо: Мызникова Марина Алексеевна, методист отдела РМЖ.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  <w:r>
        <w:rPr>
          <w:rFonts w:eastAsia="Times New Roman" w:cs="Times New Roman"/>
          <w:kern w:val="2"/>
          <w:sz w:val="28"/>
          <w:szCs w:val="28"/>
          <w:lang w:eastAsia="zh-C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  <w:r>
        <w:rPr>
          <w:rFonts w:eastAsia="Times New Roman" w:cs="Times New Roman"/>
          <w:kern w:val="2"/>
          <w:sz w:val="28"/>
          <w:szCs w:val="28"/>
          <w:lang w:eastAsia="zh-CN"/>
        </w:rPr>
        <w:t>Требования к оформлению конкурсных работ</w:t>
      </w:r>
    </w:p>
    <w:p>
      <w:pPr>
        <w:pStyle w:val="ListParagraph"/>
        <w:tabs>
          <w:tab w:val="left" w:pos="709" w:leader="none"/>
          <w:tab w:val="left" w:pos="1276" w:leader="none"/>
        </w:tabs>
        <w:suppressAutoHyphens w:val="true"/>
        <w:spacing w:lineRule="auto" w:line="240" w:before="0" w:after="0"/>
        <w:ind w:left="450" w:firstLine="709"/>
        <w:contextualSpacing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  <w:r>
        <w:rPr>
          <w:rFonts w:eastAsia="Times New Roman" w:cs="Times New Roman"/>
          <w:kern w:val="2"/>
          <w:sz w:val="28"/>
          <w:szCs w:val="28"/>
          <w:lang w:eastAsia="zh-CN"/>
        </w:rPr>
      </w:r>
    </w:p>
    <w:p>
      <w:pPr>
        <w:pStyle w:val="3"/>
        <w:shd w:val="clear" w:color="auto" w:fill="auto"/>
        <w:spacing w:lineRule="auto" w:line="240" w:before="0" w:after="0"/>
        <w:ind w:left="40"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kern w:val="2"/>
          <w:sz w:val="28"/>
          <w:szCs w:val="28"/>
          <w:lang w:eastAsia="zh-CN"/>
        </w:rPr>
        <w:t xml:space="preserve">5.1. </w:t>
      </w:r>
      <w:r>
        <w:rPr>
          <w:sz w:val="28"/>
          <w:szCs w:val="28"/>
        </w:rPr>
        <w:t>Работы могут быть выполнены из любых материалов в различных техниках.</w:t>
      </w:r>
    </w:p>
    <w:p>
      <w:pPr>
        <w:pStyle w:val="Normal"/>
        <w:spacing w:lineRule="auto" w:line="240" w:before="0" w:after="0"/>
        <w:ind w:left="40" w:right="4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5.2. Требования к оформлению работ: </w:t>
      </w:r>
    </w:p>
    <w:p>
      <w:pPr>
        <w:pStyle w:val="Normal"/>
        <w:suppressAutoHyphens w:val="true"/>
        <w:spacing w:lineRule="auto" w:line="240" w:before="0" w:after="0"/>
        <w:ind w:left="40" w:right="4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-конкурсная работа может представлять собой объемную поделку (игрушка, композиция, предметы декора и др.), </w:t>
      </w:r>
      <w:r>
        <w:rPr>
          <w:rFonts w:eastAsia="Times New Roman" w:cs="Times New Roman"/>
          <w:color w:val="000000"/>
          <w:spacing w:val="3"/>
          <w:sz w:val="28"/>
          <w:szCs w:val="28"/>
          <w:lang w:eastAsia="ar-SA"/>
        </w:rPr>
        <w:t xml:space="preserve">плоское изделие (картина, аппликация, вышивка, панно и др.). </w:t>
      </w:r>
      <w:r>
        <w:rPr>
          <w:rFonts w:eastAsia="Times New Roman" w:cs="Times New Roman"/>
          <w:sz w:val="28"/>
          <w:szCs w:val="28"/>
          <w:lang w:eastAsia="ar-SA"/>
        </w:rPr>
        <w:t>Максимальный размер работ  – не более 40 см.</w:t>
      </w:r>
    </w:p>
    <w:p>
      <w:pPr>
        <w:pStyle w:val="Normal"/>
        <w:suppressAutoHyphens w:val="true"/>
        <w:spacing w:lineRule="auto" w:line="240" w:before="0" w:after="0"/>
        <w:ind w:left="40" w:right="4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color w:val="000000"/>
          <w:spacing w:val="3"/>
          <w:sz w:val="28"/>
          <w:szCs w:val="28"/>
          <w:lang w:eastAsia="ar-SA"/>
        </w:rPr>
        <w:t xml:space="preserve">- на каждой работе должна </w:t>
      </w:r>
      <w:r>
        <w:rPr>
          <w:rFonts w:eastAsia="Times New Roman" w:cs="Times New Roman"/>
          <w:sz w:val="28"/>
          <w:szCs w:val="28"/>
          <w:lang w:eastAsia="ar-SA"/>
        </w:rPr>
        <w:t>быть этикетка, отражающая название  работы и  название подросткового клуба.</w:t>
      </w:r>
    </w:p>
    <w:p>
      <w:pPr>
        <w:pStyle w:val="Normal"/>
        <w:suppressAutoHyphens w:val="true"/>
        <w:spacing w:lineRule="auto" w:line="240" w:before="0" w:after="0"/>
        <w:ind w:left="40" w:right="4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</w:r>
      <w:bookmarkStart w:id="0" w:name="_GoBack"/>
      <w:bookmarkStart w:id="1" w:name="_GoBack"/>
      <w:bookmarkEnd w:id="1"/>
    </w:p>
    <w:p>
      <w:pPr>
        <w:pStyle w:val="Normal"/>
        <w:suppressAutoHyphens w:val="true"/>
        <w:spacing w:lineRule="auto" w:line="240" w:before="0" w:after="0"/>
        <w:ind w:left="40" w:right="40" w:firstLine="709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5. </w:t>
      </w:r>
      <w:r>
        <w:rPr>
          <w:rFonts w:eastAsia="Times New Roman" w:cs="Times New Roman"/>
          <w:kern w:val="2"/>
          <w:sz w:val="28"/>
          <w:szCs w:val="28"/>
          <w:lang w:eastAsia="zh-CN"/>
        </w:rPr>
        <w:t>Критерии оценивания</w:t>
      </w:r>
    </w:p>
    <w:p>
      <w:pPr>
        <w:pStyle w:val="ListParagraph"/>
        <w:tabs>
          <w:tab w:val="left" w:pos="709" w:leader="none"/>
          <w:tab w:val="left" w:pos="1276" w:leader="none"/>
        </w:tabs>
        <w:suppressAutoHyphens w:val="true"/>
        <w:spacing w:lineRule="auto" w:line="240" w:before="0" w:after="0"/>
        <w:ind w:left="0" w:firstLine="709"/>
        <w:contextualSpacing/>
        <w:textAlignment w:val="baseline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/>
          <w:kern w:val="2"/>
          <w:sz w:val="20"/>
          <w:szCs w:val="20"/>
          <w:lang w:eastAsia="zh-CN"/>
        </w:rPr>
      </w:r>
    </w:p>
    <w:p>
      <w:pPr>
        <w:pStyle w:val="ListParagraph"/>
        <w:tabs>
          <w:tab w:val="left" w:pos="709" w:leader="none"/>
          <w:tab w:val="left" w:pos="1276" w:leader="none"/>
        </w:tabs>
        <w:suppressAutoHyphens w:val="true"/>
        <w:spacing w:lineRule="auto" w:line="240" w:before="0" w:after="0"/>
        <w:ind w:left="0" w:firstLine="709"/>
        <w:contextualSpacing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  <w:r>
        <w:rPr>
          <w:rFonts w:eastAsia="Times New Roman" w:cs="Times New Roman"/>
          <w:kern w:val="2"/>
          <w:sz w:val="28"/>
          <w:szCs w:val="28"/>
          <w:lang w:eastAsia="zh-CN"/>
        </w:rPr>
        <w:t>5.1. Каждая работа оценивается в соответствии с критериями:</w:t>
      </w:r>
    </w:p>
    <w:p>
      <w:pPr>
        <w:pStyle w:val="ListParagraph"/>
        <w:tabs>
          <w:tab w:val="left" w:pos="709" w:leader="none"/>
          <w:tab w:val="left" w:pos="1276" w:leader="none"/>
        </w:tabs>
        <w:suppressAutoHyphens w:val="true"/>
        <w:spacing w:lineRule="auto" w:line="240" w:before="0" w:after="0"/>
        <w:ind w:left="0" w:firstLine="709"/>
        <w:contextualSpacing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  <w:r>
        <w:rPr>
          <w:rFonts w:eastAsia="Times New Roman" w:cs="Times New Roman"/>
          <w:kern w:val="2"/>
          <w:sz w:val="28"/>
          <w:szCs w:val="28"/>
          <w:lang w:eastAsia="zh-CN"/>
        </w:rPr>
        <w:t xml:space="preserve">– </w:t>
      </w:r>
      <w:r>
        <w:rPr>
          <w:rFonts w:eastAsia="Times New Roman" w:cs="Times New Roman"/>
          <w:kern w:val="2"/>
          <w:sz w:val="28"/>
          <w:szCs w:val="28"/>
          <w:lang w:eastAsia="zh-CN"/>
        </w:rPr>
        <w:t>соответствие заявленной номинации;</w:t>
      </w:r>
    </w:p>
    <w:p>
      <w:pPr>
        <w:pStyle w:val="ListParagraph"/>
        <w:tabs>
          <w:tab w:val="left" w:pos="709" w:leader="none"/>
          <w:tab w:val="left" w:pos="1276" w:leader="none"/>
        </w:tabs>
        <w:suppressAutoHyphens w:val="true"/>
        <w:spacing w:lineRule="auto" w:line="240" w:before="0" w:after="0"/>
        <w:ind w:left="0" w:firstLine="709"/>
        <w:contextualSpacing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  <w:r>
        <w:rPr>
          <w:rFonts w:eastAsia="Times New Roman" w:cs="Times New Roman"/>
          <w:kern w:val="2"/>
          <w:sz w:val="28"/>
          <w:szCs w:val="28"/>
          <w:lang w:eastAsia="zh-CN"/>
        </w:rPr>
        <w:t xml:space="preserve">– </w:t>
      </w:r>
      <w:r>
        <w:rPr>
          <w:rFonts w:eastAsia="Times New Roman" w:cs="Times New Roman"/>
          <w:kern w:val="2"/>
          <w:sz w:val="28"/>
          <w:szCs w:val="28"/>
          <w:lang w:eastAsia="zh-CN"/>
        </w:rPr>
        <w:t>творческий подход в выполнении работ;</w:t>
      </w:r>
    </w:p>
    <w:p>
      <w:pPr>
        <w:pStyle w:val="ListParagraph"/>
        <w:tabs>
          <w:tab w:val="left" w:pos="709" w:leader="none"/>
          <w:tab w:val="left" w:pos="1276" w:leader="none"/>
        </w:tabs>
        <w:suppressAutoHyphens w:val="true"/>
        <w:spacing w:lineRule="auto" w:line="240" w:before="0" w:after="0"/>
        <w:ind w:left="0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  <w:r>
        <w:rPr>
          <w:rFonts w:eastAsia="Times New Roman" w:cs="Times New Roman"/>
          <w:kern w:val="2"/>
          <w:sz w:val="28"/>
          <w:szCs w:val="28"/>
          <w:lang w:eastAsia="zh-CN"/>
        </w:rPr>
        <w:t xml:space="preserve">– </w:t>
      </w:r>
      <w:r>
        <w:rPr>
          <w:rFonts w:eastAsia="Times New Roman" w:cs="Times New Roman"/>
          <w:kern w:val="2"/>
          <w:sz w:val="28"/>
          <w:szCs w:val="28"/>
          <w:lang w:eastAsia="zh-CN"/>
        </w:rPr>
        <w:t>художественный вкус, оригинальность;</w:t>
      </w:r>
    </w:p>
    <w:p>
      <w:pPr>
        <w:pStyle w:val="ListParagraph"/>
        <w:tabs>
          <w:tab w:val="left" w:pos="709" w:leader="none"/>
          <w:tab w:val="left" w:pos="1276" w:leader="none"/>
        </w:tabs>
        <w:suppressAutoHyphens w:val="true"/>
        <w:spacing w:lineRule="auto" w:line="240" w:before="0" w:after="0"/>
        <w:ind w:left="0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  <w:r>
        <w:rPr>
          <w:rFonts w:eastAsia="Times New Roman" w:cs="Times New Roman"/>
          <w:kern w:val="2"/>
          <w:sz w:val="28"/>
          <w:szCs w:val="28"/>
          <w:lang w:eastAsia="zh-CN"/>
        </w:rPr>
        <w:t xml:space="preserve">– </w:t>
      </w:r>
      <w:r>
        <w:rPr>
          <w:rFonts w:eastAsia="Times New Roman" w:cs="Times New Roman"/>
          <w:kern w:val="2"/>
          <w:sz w:val="28"/>
          <w:szCs w:val="28"/>
          <w:lang w:eastAsia="zh-CN"/>
        </w:rPr>
        <w:t>эстетический вид и оформление работы;</w:t>
      </w:r>
    </w:p>
    <w:p>
      <w:pPr>
        <w:pStyle w:val="ListParagraph"/>
        <w:tabs>
          <w:tab w:val="left" w:pos="709" w:leader="none"/>
          <w:tab w:val="left" w:pos="1276" w:leader="none"/>
        </w:tabs>
        <w:suppressAutoHyphens w:val="true"/>
        <w:spacing w:lineRule="auto" w:line="240" w:before="0" w:after="0"/>
        <w:ind w:left="0" w:firstLine="709"/>
        <w:contextualSpacing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  <w:r>
        <w:rPr>
          <w:rFonts w:eastAsia="Times New Roman" w:cs="Times New Roman"/>
          <w:kern w:val="2"/>
          <w:sz w:val="28"/>
          <w:szCs w:val="28"/>
          <w:lang w:eastAsia="zh-CN"/>
        </w:rPr>
        <w:t xml:space="preserve">– </w:t>
      </w:r>
      <w:r>
        <w:rPr>
          <w:rFonts w:eastAsia="Times New Roman" w:cs="Times New Roman"/>
          <w:kern w:val="2"/>
          <w:sz w:val="28"/>
          <w:szCs w:val="28"/>
          <w:lang w:eastAsia="zh-CN"/>
        </w:rPr>
        <w:t>применение новых технологий и материалов.</w:t>
      </w:r>
    </w:p>
    <w:p>
      <w:pPr>
        <w:pStyle w:val="ListParagraph"/>
        <w:tabs>
          <w:tab w:val="left" w:pos="709" w:leader="none"/>
          <w:tab w:val="left" w:pos="1276" w:leader="none"/>
        </w:tabs>
        <w:suppressAutoHyphens w:val="true"/>
        <w:spacing w:lineRule="auto" w:line="240" w:before="0" w:after="0"/>
        <w:ind w:left="450" w:firstLine="709"/>
        <w:contextualSpacing/>
        <w:textAlignment w:val="baseline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/>
          <w:kern w:val="2"/>
          <w:sz w:val="20"/>
          <w:szCs w:val="20"/>
          <w:lang w:eastAsia="zh-CN"/>
        </w:rPr>
      </w:r>
    </w:p>
    <w:p>
      <w:pPr>
        <w:pStyle w:val="ListParagraph"/>
        <w:tabs>
          <w:tab w:val="left" w:pos="709" w:leader="none"/>
          <w:tab w:val="left" w:pos="1276" w:leader="none"/>
        </w:tabs>
        <w:suppressAutoHyphens w:val="true"/>
        <w:spacing w:lineRule="auto" w:line="240" w:before="0" w:after="0"/>
        <w:ind w:left="3049" w:firstLine="709"/>
        <w:contextualSpacing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  <w:r>
        <w:rPr>
          <w:rFonts w:eastAsia="Times New Roman" w:cs="Times New Roman"/>
          <w:kern w:val="2"/>
          <w:sz w:val="28"/>
          <w:szCs w:val="28"/>
          <w:lang w:eastAsia="zh-CN"/>
        </w:rPr>
      </w:r>
    </w:p>
    <w:p>
      <w:pPr>
        <w:pStyle w:val="ListParagraph"/>
        <w:numPr>
          <w:ilvl w:val="0"/>
          <w:numId w:val="2"/>
        </w:numPr>
        <w:tabs>
          <w:tab w:val="left" w:pos="709" w:leader="none"/>
          <w:tab w:val="left" w:pos="1276" w:leader="none"/>
        </w:tabs>
        <w:suppressAutoHyphens w:val="true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  <w:r>
        <w:rPr>
          <w:rFonts w:eastAsia="Times New Roman" w:cs="Times New Roman"/>
          <w:kern w:val="2"/>
          <w:sz w:val="28"/>
          <w:szCs w:val="28"/>
          <w:lang w:eastAsia="zh-CN"/>
        </w:rPr>
        <w:t>Подведение итогов Конкурса</w:t>
      </w:r>
    </w:p>
    <w:p>
      <w:pPr>
        <w:pStyle w:val="Normal"/>
        <w:tabs>
          <w:tab w:val="left" w:pos="709" w:leader="none"/>
          <w:tab w:val="left" w:pos="1276" w:leader="none"/>
        </w:tabs>
        <w:suppressAutoHyphens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  <w:r>
        <w:rPr>
          <w:rFonts w:eastAsia="Times New Roman" w:cs="Times New Roman"/>
          <w:kern w:val="2"/>
          <w:sz w:val="20"/>
          <w:szCs w:val="20"/>
          <w:lang w:eastAsia="zh-CN"/>
        </w:rPr>
      </w:r>
    </w:p>
    <w:p>
      <w:pPr>
        <w:pStyle w:val="Normal"/>
        <w:tabs>
          <w:tab w:val="left" w:pos="709" w:leader="none"/>
          <w:tab w:val="left" w:pos="127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  <w:r>
        <w:rPr>
          <w:rFonts w:eastAsia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eastAsia="Times New Roman" w:cs="Times New Roman"/>
          <w:kern w:val="2"/>
          <w:sz w:val="28"/>
          <w:szCs w:val="28"/>
          <w:lang w:eastAsia="zh-CN"/>
        </w:rPr>
        <w:t xml:space="preserve">Итоги конкурса будут объявлены не позднее 24 декабря 2021г. 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680" w:top="1134" w:footer="0" w:bottom="1134" w:gutter="0"/>
      <w:pgNumType w:fmt="decimal"/>
      <w:formProt w:val="false"/>
      <w:titlePg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31764738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jc w:val="right"/>
      <w:rPr>
        <w:sz w:val="16"/>
        <w:szCs w:val="16"/>
      </w:rPr>
    </w:pPr>
    <w:r>
      <w:rPr>
        <w:sz w:val="16"/>
        <w:szCs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5076385"/>
    </w:sdtPr>
    <w:sdtContent>
      <w:p>
        <w:pPr>
          <w:pStyle w:val="Style26"/>
          <w:jc w:val="center"/>
          <w:rPr/>
        </w:pPr>
        <w:r>
          <w:rPr/>
        </w:r>
      </w:p>
    </w:sdtContent>
  </w:sdt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-413" w:hanging="720"/>
      </w:pPr>
    </w:lvl>
    <w:lvl w:ilvl="2">
      <w:start w:val="1"/>
      <w:numFmt w:val="decimal"/>
      <w:lvlText w:val="%1.%2.%3."/>
      <w:lvlJc w:val="left"/>
      <w:pPr>
        <w:ind w:left="77" w:hanging="720"/>
      </w:pPr>
    </w:lvl>
    <w:lvl w:ilvl="3">
      <w:start w:val="1"/>
      <w:numFmt w:val="decimal"/>
      <w:lvlText w:val="%1.%2.%3.%4."/>
      <w:lvlJc w:val="left"/>
      <w:pPr>
        <w:ind w:left="786" w:hanging="1080"/>
      </w:pPr>
    </w:lvl>
    <w:lvl w:ilvl="4">
      <w:start w:val="1"/>
      <w:numFmt w:val="decimal"/>
      <w:lvlText w:val="%1.%2.%3.%4.%5."/>
      <w:lvlJc w:val="left"/>
      <w:pPr>
        <w:ind w:left="1135" w:hanging="1080"/>
      </w:pPr>
    </w:lvl>
    <w:lvl w:ilvl="5">
      <w:start w:val="1"/>
      <w:numFmt w:val="decimal"/>
      <w:lvlText w:val="%1.%2.%3.%4.%5.%6."/>
      <w:lvlJc w:val="left"/>
      <w:pPr>
        <w:ind w:left="1844" w:hanging="1440"/>
      </w:pPr>
    </w:lvl>
    <w:lvl w:ilvl="6">
      <w:start w:val="1"/>
      <w:numFmt w:val="decimal"/>
      <w:lvlText w:val="%1.%2.%3.%4.%5.%6.%7."/>
      <w:lvlJc w:val="left"/>
      <w:pPr>
        <w:ind w:left="2553" w:hanging="1800"/>
      </w:pPr>
    </w:lvl>
    <w:lvl w:ilvl="7">
      <w:start w:val="1"/>
      <w:numFmt w:val="decimal"/>
      <w:lvlText w:val="%1.%2.%3.%4.%5.%6.%7.%8."/>
      <w:lvlJc w:val="left"/>
      <w:pPr>
        <w:ind w:left="2902" w:hanging="1800"/>
      </w:pPr>
    </w:lvl>
    <w:lvl w:ilvl="8">
      <w:start w:val="1"/>
      <w:numFmt w:val="decimal"/>
      <w:lvlText w:val="%1.%2.%3.%4.%5.%6.%7.%8.%9."/>
      <w:lvlJc w:val="left"/>
      <w:pPr>
        <w:ind w:left="3611" w:hanging="2160"/>
      </w:pPr>
    </w:lvl>
  </w:abstractNum>
  <w:abstractNum w:abstractNumId="2">
    <w:lvl w:ilvl="0">
      <w:start w:val="4"/>
      <w:numFmt w:val="decimal"/>
      <w:lvlText w:val="%1."/>
      <w:lvlJc w:val="left"/>
      <w:pPr>
        <w:ind w:left="3049" w:hanging="360"/>
      </w:pPr>
    </w:lvl>
    <w:lvl w:ilvl="1">
      <w:start w:val="1"/>
      <w:numFmt w:val="lowerLetter"/>
      <w:lvlText w:val="%2."/>
      <w:lvlJc w:val="left"/>
      <w:pPr>
        <w:ind w:left="3769" w:hanging="360"/>
      </w:pPr>
    </w:lvl>
    <w:lvl w:ilvl="2">
      <w:start w:val="1"/>
      <w:numFmt w:val="lowerRoman"/>
      <w:lvlText w:val="%3."/>
      <w:lvlJc w:val="right"/>
      <w:pPr>
        <w:ind w:left="4489" w:hanging="180"/>
      </w:pPr>
    </w:lvl>
    <w:lvl w:ilvl="3">
      <w:start w:val="1"/>
      <w:numFmt w:val="decimal"/>
      <w:lvlText w:val="%4."/>
      <w:lvlJc w:val="left"/>
      <w:pPr>
        <w:ind w:left="5209" w:hanging="360"/>
      </w:pPr>
    </w:lvl>
    <w:lvl w:ilvl="4">
      <w:start w:val="1"/>
      <w:numFmt w:val="lowerLetter"/>
      <w:lvlText w:val="%5."/>
      <w:lvlJc w:val="left"/>
      <w:pPr>
        <w:ind w:left="5929" w:hanging="360"/>
      </w:pPr>
    </w:lvl>
    <w:lvl w:ilvl="5">
      <w:start w:val="1"/>
      <w:numFmt w:val="lowerRoman"/>
      <w:lvlText w:val="%6."/>
      <w:lvlJc w:val="right"/>
      <w:pPr>
        <w:ind w:left="6649" w:hanging="180"/>
      </w:pPr>
    </w:lvl>
    <w:lvl w:ilvl="6">
      <w:start w:val="1"/>
      <w:numFmt w:val="decimal"/>
      <w:lvlText w:val="%7."/>
      <w:lvlJc w:val="left"/>
      <w:pPr>
        <w:ind w:left="7369" w:hanging="360"/>
      </w:pPr>
    </w:lvl>
    <w:lvl w:ilvl="7">
      <w:start w:val="1"/>
      <w:numFmt w:val="lowerLetter"/>
      <w:lvlText w:val="%8."/>
      <w:lvlJc w:val="left"/>
      <w:pPr>
        <w:ind w:left="8089" w:hanging="360"/>
      </w:pPr>
    </w:lvl>
    <w:lvl w:ilvl="8">
      <w:start w:val="1"/>
      <w:numFmt w:val="lowerRoman"/>
      <w:lvlText w:val="%9."/>
      <w:lvlJc w:val="right"/>
      <w:pPr>
        <w:ind w:left="8809" w:hanging="180"/>
      </w:pPr>
    </w:lvl>
  </w:abstractNum>
  <w:abstractNum w:abstractNumId="3"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44" w:hanging="375"/>
      </w:pPr>
    </w:lvl>
    <w:lvl w:ilvl="2">
      <w:start w:val="1"/>
      <w:numFmt w:val="decimal"/>
      <w:lvlText w:val="%1.%2.%3"/>
      <w:lvlJc w:val="left"/>
      <w:pPr>
        <w:ind w:left="2258" w:hanging="720"/>
      </w:pPr>
    </w:lvl>
    <w:lvl w:ilvl="3">
      <w:start w:val="1"/>
      <w:numFmt w:val="decimal"/>
      <w:lvlText w:val="%1.%2.%3.%4"/>
      <w:lvlJc w:val="left"/>
      <w:pPr>
        <w:ind w:left="3387" w:hanging="1080"/>
      </w:pPr>
    </w:lvl>
    <w:lvl w:ilvl="4">
      <w:start w:val="1"/>
      <w:numFmt w:val="decimal"/>
      <w:lvlText w:val="%1.%2.%3.%4.%5"/>
      <w:lvlJc w:val="left"/>
      <w:pPr>
        <w:ind w:left="4156" w:hanging="1080"/>
      </w:pPr>
    </w:lvl>
    <w:lvl w:ilvl="5">
      <w:start w:val="1"/>
      <w:numFmt w:val="decimal"/>
      <w:lvlText w:val="%1.%2.%3.%4.%5.%6"/>
      <w:lvlJc w:val="left"/>
      <w:pPr>
        <w:ind w:left="5285" w:hanging="1440"/>
      </w:pPr>
    </w:lvl>
    <w:lvl w:ilvl="6">
      <w:start w:val="1"/>
      <w:numFmt w:val="decimal"/>
      <w:lvlText w:val="%1.%2.%3.%4.%5.%6.%7"/>
      <w:lvlJc w:val="left"/>
      <w:pPr>
        <w:ind w:left="6054" w:hanging="1440"/>
      </w:pPr>
    </w:lvl>
    <w:lvl w:ilvl="7">
      <w:start w:val="1"/>
      <w:numFmt w:val="decimal"/>
      <w:lvlText w:val="%1.%2.%3.%4.%5.%6.%7.%8"/>
      <w:lvlJc w:val="left"/>
      <w:pPr>
        <w:ind w:left="7183" w:hanging="1800"/>
      </w:pPr>
    </w:lvl>
    <w:lvl w:ilvl="8">
      <w:start w:val="1"/>
      <w:numFmt w:val="decimal"/>
      <w:lvlText w:val="%1.%2.%3.%4.%5.%6.%7.%8.%9"/>
      <w:lvlJc w:val="left"/>
      <w:pPr>
        <w:ind w:left="8312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uiPriority w:val="99"/>
    <w:qFormat/>
    <w:rsid w:val="00476265"/>
    <w:pPr>
      <w:widowControl/>
      <w:tabs>
        <w:tab w:val="clear" w:pos="708"/>
        <w:tab w:val="left" w:pos="709" w:leader="none"/>
      </w:tabs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2977fd"/>
    <w:pPr>
      <w:keepNext w:val="true"/>
      <w:tabs>
        <w:tab w:val="clear" w:pos="709"/>
        <w:tab w:val="left" w:pos="708" w:leader="none"/>
      </w:tabs>
      <w:suppressAutoHyphens w:val="true"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3a5bd2"/>
    <w:rPr>
      <w:rFonts w:ascii="Times New Roman" w:hAnsi="Times New Roman" w:eastAsia="Times New Roman" w:cs="Times New Roman"/>
      <w:sz w:val="20"/>
      <w:szCs w:val="2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3a5bd2"/>
    <w:rPr>
      <w:rFonts w:ascii="Tahoma" w:hAnsi="Tahoma" w:cs="Tahoma"/>
      <w:sz w:val="16"/>
      <w:szCs w:val="16"/>
    </w:rPr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bd6491"/>
    <w:rPr/>
  </w:style>
  <w:style w:type="character" w:styleId="Style16">
    <w:name w:val="Интернет-ссылка"/>
    <w:rsid w:val="003238d7"/>
    <w:rPr>
      <w:rFonts w:cs="Times New Roman"/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2977fd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qFormat/>
    <w:rsid w:val="002977fd"/>
    <w:rPr>
      <w:vertAlign w:val="superscript"/>
    </w:rPr>
  </w:style>
  <w:style w:type="character" w:styleId="Style18" w:customStyle="1">
    <w:name w:val="Текст сноски Знак"/>
    <w:basedOn w:val="DefaultParagraphFont"/>
    <w:link w:val="ae"/>
    <w:uiPriority w:val="99"/>
    <w:qFormat/>
    <w:rsid w:val="002977fd"/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character" w:styleId="2" w:customStyle="1">
    <w:name w:val="Основной текст (2)_"/>
    <w:link w:val="21"/>
    <w:uiPriority w:val="99"/>
    <w:qFormat/>
    <w:rsid w:val="002977fd"/>
    <w:rPr>
      <w:sz w:val="28"/>
      <w:szCs w:val="28"/>
      <w:shd w:fill="FFFFFF" w:val="clear"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0b15ca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36ced"/>
    <w:rPr>
      <w:color w:val="605E5C"/>
      <w:shd w:fill="E1DFDD" w:val="clear"/>
    </w:rPr>
  </w:style>
  <w:style w:type="character" w:styleId="Style19" w:customStyle="1">
    <w:name w:val="Основной текст_"/>
    <w:link w:val="3"/>
    <w:qFormat/>
    <w:rsid w:val="000a62ab"/>
    <w:rPr>
      <w:rFonts w:eastAsia="Times New Roman" w:cs="Times New Roman"/>
      <w:sz w:val="26"/>
      <w:szCs w:val="26"/>
      <w:shd w:fill="FFFFFF" w:val="clear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4"/>
    <w:uiPriority w:val="99"/>
    <w:rsid w:val="003a5bd2"/>
    <w:pPr>
      <w:tabs>
        <w:tab w:val="clear" w:pos="709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a5bd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Footer"/>
    <w:basedOn w:val="Normal"/>
    <w:link w:val="a8"/>
    <w:uiPriority w:val="99"/>
    <w:semiHidden/>
    <w:unhideWhenUsed/>
    <w:rsid w:val="00bd6491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46e49"/>
    <w:pPr>
      <w:spacing w:before="0" w:after="200"/>
      <w:ind w:left="720" w:hanging="0"/>
      <w:contextualSpacing/>
    </w:pPr>
    <w:rPr/>
  </w:style>
  <w:style w:type="paragraph" w:styleId="13" w:customStyle="1">
    <w:name w:val="Обычный (веб)1"/>
    <w:basedOn w:val="Normal"/>
    <w:qFormat/>
    <w:rsid w:val="003238d7"/>
    <w:pPr>
      <w:spacing w:lineRule="auto" w:line="240" w:before="28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Western" w:customStyle="1">
    <w:name w:val="western"/>
    <w:basedOn w:val="Normal"/>
    <w:qFormat/>
    <w:rsid w:val="003238d7"/>
    <w:pPr>
      <w:spacing w:lineRule="auto" w:line="240" w:before="280" w:after="0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14" w:customStyle="1">
    <w:name w:val="Абзац списка1"/>
    <w:basedOn w:val="Normal"/>
    <w:qFormat/>
    <w:rsid w:val="003238d7"/>
    <w:pPr>
      <w:widowControl w:val="false"/>
      <w:suppressAutoHyphens w:val="true"/>
      <w:spacing w:lineRule="atLeast" w:line="200"/>
      <w:ind w:left="720" w:hanging="0"/>
    </w:pPr>
    <w:rPr>
      <w:rFonts w:ascii="Times New Roman" w:hAnsi="Times New Roman" w:eastAsia="Andale Sans UI" w:cs="Times New Roman"/>
      <w:kern w:val="2"/>
      <w:sz w:val="24"/>
      <w:szCs w:val="24"/>
      <w:lang w:val="de-DE" w:eastAsia="ja-JP" w:bidi="fa-IR"/>
    </w:rPr>
  </w:style>
  <w:style w:type="paragraph" w:styleId="Style28">
    <w:name w:val="Footnote Text"/>
    <w:basedOn w:val="Normal"/>
    <w:link w:val="af"/>
    <w:uiPriority w:val="99"/>
    <w:rsid w:val="002977fd"/>
    <w:pPr>
      <w:tabs>
        <w:tab w:val="clear" w:pos="709"/>
        <w:tab w:val="left" w:pos="708" w:leader="none"/>
      </w:tabs>
      <w:suppressAutoHyphens w:val="true"/>
    </w:pPr>
    <w:rPr>
      <w:rFonts w:ascii="Times New Roman" w:hAnsi="Times New Roman" w:eastAsia="Times New Roman" w:cs="Times New Roman"/>
      <w:kern w:val="2"/>
      <w:sz w:val="24"/>
      <w:szCs w:val="24"/>
      <w:lang w:eastAsia="en-US"/>
    </w:rPr>
  </w:style>
  <w:style w:type="paragraph" w:styleId="NoSpacing">
    <w:name w:val="No Spacing"/>
    <w:uiPriority w:val="1"/>
    <w:qFormat/>
    <w:rsid w:val="002977f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eastAsia="zh-CN" w:val="ru-RU" w:bidi="ar-SA"/>
    </w:rPr>
  </w:style>
  <w:style w:type="paragraph" w:styleId="21" w:customStyle="1">
    <w:name w:val="Основной текст (2)1"/>
    <w:basedOn w:val="Normal"/>
    <w:link w:val="2"/>
    <w:uiPriority w:val="99"/>
    <w:qFormat/>
    <w:rsid w:val="002977fd"/>
    <w:pPr>
      <w:widowControl w:val="false"/>
      <w:shd w:val="clear" w:color="auto" w:fill="FFFFFF"/>
      <w:spacing w:lineRule="exact" w:line="322" w:before="0" w:after="240"/>
      <w:jc w:val="right"/>
    </w:pPr>
    <w:rPr>
      <w:sz w:val="28"/>
      <w:szCs w:val="28"/>
    </w:rPr>
  </w:style>
  <w:style w:type="paragraph" w:styleId="3" w:customStyle="1">
    <w:name w:val="Основной текст3"/>
    <w:basedOn w:val="Normal"/>
    <w:link w:val="af1"/>
    <w:qFormat/>
    <w:rsid w:val="000a62ab"/>
    <w:pPr>
      <w:shd w:val="clear" w:color="auto" w:fill="FFFFFF"/>
      <w:spacing w:lineRule="exact" w:line="322" w:before="300" w:after="300"/>
      <w:ind w:hanging="680"/>
      <w:jc w:val="center"/>
    </w:pPr>
    <w:rPr>
      <w:rFonts w:eastAsia="Times New Roman" w:cs="Times New Roman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0309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F7B1-7A77-4976-BD52-43E69EF5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LibreOffice/6.4.4.2$Windows_X86_64 LibreOffice_project/3d775be2011f3886db32dfd395a6a6d1ca2630ff</Application>
  <Pages>2</Pages>
  <Words>297</Words>
  <Characters>1978</Characters>
  <CharactersWithSpaces>2275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2021-11-17T08:39:00Z</dcterms:created>
  <dc:creator>К27</dc:creator>
  <dc:description/>
  <dc:language>ru-RU</dc:language>
  <cp:lastModifiedBy>Светлана</cp:lastModifiedBy>
  <cp:lastPrinted>2020-11-06T08:25:00Z</cp:lastPrinted>
  <dcterms:modified xsi:type="dcterms:W3CDTF">2021-11-17T08:39:00Z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